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79090E">
      <w:pPr>
        <w:pStyle w:val="LO-Normal"/>
        <w:pageBreakBefore/>
        <w:widowControl/>
        <w:autoSpaceDE/>
        <w:rPr>
          <w:rStyle w:val="lev"/>
          <w:rFonts w:ascii="Arial" w:hAnsi="Arial" w:cs="Arial"/>
          <w:bCs/>
          <w:color w:val="FF0000"/>
        </w:rPr>
      </w:pPr>
      <w:r>
        <w:rPr>
          <w:rStyle w:val="lev"/>
          <w:rFonts w:ascii="Arial" w:hAnsi="Arial" w:cs="Arial"/>
          <w:bCs/>
          <w:color w:val="FF0000"/>
        </w:rPr>
        <w:t>Zoom sur les Officiels de Natation et leur formation</w:t>
      </w: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Qui sont les Officiels de Natation ?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 existe trois catégories d’Officiels indispensables au bon déroulement des compétitions de na</w:t>
      </w:r>
      <w:r>
        <w:rPr>
          <w:rFonts w:ascii="Arial" w:hAnsi="Arial" w:cs="Arial"/>
          <w:sz w:val="21"/>
          <w:szCs w:val="21"/>
        </w:rPr>
        <w:t>tation: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Officiel C</w:t>
      </w:r>
      <w:r>
        <w:rPr>
          <w:rFonts w:ascii="Arial" w:hAnsi="Arial" w:cs="Arial"/>
          <w:sz w:val="21"/>
          <w:szCs w:val="21"/>
        </w:rPr>
        <w:t>: il assure les fonctions de chronométreur, pour prendre le temps du nageur dans le couloir qui lui a été assigné.</w:t>
      </w:r>
    </w:p>
    <w:p w:rsidR="00000000" w:rsidRDefault="0079090E">
      <w:pPr>
        <w:widowControl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Conditions: être licencié, âgé d’au moins 14 ans et avoir réussi l’examen d’officiel C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Officiel B</w:t>
      </w:r>
      <w:r>
        <w:rPr>
          <w:rFonts w:ascii="Arial" w:hAnsi="Arial" w:cs="Arial"/>
          <w:sz w:val="21"/>
          <w:szCs w:val="21"/>
        </w:rPr>
        <w:t>: il assure les fonction</w:t>
      </w:r>
      <w:r>
        <w:rPr>
          <w:rFonts w:ascii="Arial" w:hAnsi="Arial" w:cs="Arial"/>
          <w:sz w:val="21"/>
          <w:szCs w:val="21"/>
        </w:rPr>
        <w:t>s de chronométreur, juge à l’arrivée ou contrôleur de virages</w:t>
      </w:r>
    </w:p>
    <w:p w:rsidR="00000000" w:rsidRDefault="0079090E">
      <w:pPr>
        <w:widowControl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Conditions: être licencié, âgé d’au moins 16 ans et avoir réussi l’examen d’officiel B.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Officiel A</w:t>
      </w:r>
      <w:r>
        <w:rPr>
          <w:rFonts w:ascii="Arial" w:hAnsi="Arial" w:cs="Arial"/>
          <w:sz w:val="21"/>
          <w:szCs w:val="21"/>
        </w:rPr>
        <w:t>: il assure les fonctions de juge-arbitre, starter, superviseur, contrôleur de virages en chef,</w:t>
      </w:r>
      <w:r>
        <w:rPr>
          <w:rFonts w:ascii="Arial" w:hAnsi="Arial" w:cs="Arial"/>
          <w:sz w:val="21"/>
          <w:szCs w:val="21"/>
        </w:rPr>
        <w:t xml:space="preserve"> Juge à l'arrivée en chef, chronométreur en chef, mais aussi le cas échéant, l’une des fonctions des officiels B ou C.</w:t>
      </w:r>
    </w:p>
    <w:p w:rsidR="00000000" w:rsidRDefault="0079090E">
      <w:pPr>
        <w:widowControl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Conditions: être licencié, âgé d’au moins 18 ans et avoir réussi les examens d’officiel A et B.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Comment devenir Officiel de Natation?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</w:t>
      </w:r>
      <w:r>
        <w:rPr>
          <w:rFonts w:ascii="Arial" w:hAnsi="Arial" w:cs="Arial"/>
          <w:sz w:val="21"/>
          <w:szCs w:val="21"/>
        </w:rPr>
        <w:t>e candidat doit:</w:t>
      </w:r>
    </w:p>
    <w:p w:rsidR="00000000" w:rsidRDefault="0079090E">
      <w:pPr>
        <w:widowControl/>
        <w:numPr>
          <w:ilvl w:val="0"/>
          <w:numId w:val="2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Faire acte de candidature auprès de son président de club qui informera le comité départemental,</w:t>
      </w:r>
    </w:p>
    <w:p w:rsidR="00000000" w:rsidRDefault="0079090E">
      <w:pPr>
        <w:widowControl/>
        <w:numPr>
          <w:ilvl w:val="0"/>
          <w:numId w:val="2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Télécharger sur le site fédéral (</w:t>
      </w:r>
      <w:hyperlink r:id="rId5" w:history="1">
        <w:r>
          <w:rPr>
            <w:rStyle w:val="Lienhypertexte"/>
            <w:rFonts w:ascii="Arial" w:hAnsi="Arial"/>
          </w:rPr>
          <w:t>www.ffnatation.fr</w:t>
        </w:r>
      </w:hyperlink>
      <w:r>
        <w:rPr>
          <w:rFonts w:ascii="Arial" w:hAnsi="Arial" w:cs="Arial"/>
          <w:sz w:val="21"/>
          <w:szCs w:val="21"/>
        </w:rPr>
        <w:t>) ou faire la demande auprès du club, du texte des</w:t>
      </w:r>
      <w:r>
        <w:rPr>
          <w:rFonts w:ascii="Arial" w:hAnsi="Arial" w:cs="Arial"/>
          <w:sz w:val="21"/>
          <w:szCs w:val="21"/>
        </w:rPr>
        <w:t xml:space="preserve"> règlements de la FINA et les étudier afin de pouvoir participer à une réunion d’information préalable à l’examen pratique, organisée avant la session d’examen par le comité départemental.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Pour devenir officiel de Natation Course, il suffit d’être licenci</w:t>
      </w:r>
      <w:r>
        <w:rPr>
          <w:rFonts w:ascii="Arial" w:hAnsi="Arial" w:cs="Arial"/>
          <w:sz w:val="21"/>
          <w:szCs w:val="21"/>
        </w:rPr>
        <w:t xml:space="preserve">é à la FFN sur le territoire du comité régional ou départemental organisateur de la session, d’être âgé d’au moins 14 ans à la date de l’examen pour être chronométreur, d’avoir fait acte de candidature auprès du comité régional ou départemental dont elles </w:t>
      </w:r>
      <w:r>
        <w:rPr>
          <w:rFonts w:ascii="Arial" w:hAnsi="Arial" w:cs="Arial"/>
          <w:sz w:val="21"/>
          <w:szCs w:val="21"/>
        </w:rPr>
        <w:t>dépendent. Le club s’occupe des formalités administratives.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Examen pour devenir Officiel C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00000" w:rsidRDefault="0079090E">
      <w:pPr>
        <w:widowControl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Formation théorique</w:t>
      </w:r>
      <w:r>
        <w:rPr>
          <w:rFonts w:ascii="Arial" w:hAnsi="Arial" w:cs="Arial"/>
          <w:sz w:val="21"/>
          <w:szCs w:val="21"/>
        </w:rPr>
        <w:t>: Avoir assisté à une réunion de formation organisée par le CD 92, dans les différents lieux du département</w:t>
      </w:r>
    </w:p>
    <w:p w:rsidR="00000000" w:rsidRDefault="0079090E">
      <w:pPr>
        <w:widowControl/>
        <w:numPr>
          <w:ilvl w:val="0"/>
          <w:numId w:val="3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Epreuves pratiques</w:t>
      </w:r>
      <w:r>
        <w:rPr>
          <w:rFonts w:ascii="Arial" w:hAnsi="Arial" w:cs="Arial"/>
          <w:sz w:val="21"/>
          <w:szCs w:val="21"/>
        </w:rPr>
        <w:t>: Participer à une</w:t>
      </w:r>
      <w:r>
        <w:rPr>
          <w:rFonts w:ascii="Arial" w:hAnsi="Arial" w:cs="Arial"/>
          <w:sz w:val="21"/>
          <w:szCs w:val="21"/>
        </w:rPr>
        <w:t xml:space="preserve"> compétition en tant que chronométreur stagiaire, et chronométrer le temps final d’au moins 40 courses (peuvent être effectuées en 2 fois 20).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Examen pour devenir Officiel B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00000" w:rsidRDefault="0079090E">
      <w:pPr>
        <w:widowControl/>
        <w:numPr>
          <w:ilvl w:val="0"/>
          <w:numId w:val="4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Formation théorique</w:t>
      </w:r>
      <w:r>
        <w:rPr>
          <w:rFonts w:ascii="Arial" w:hAnsi="Arial" w:cs="Arial"/>
          <w:sz w:val="21"/>
          <w:szCs w:val="21"/>
        </w:rPr>
        <w:t>: Avoir assisté à la réunion d'information qui précède l'exam</w:t>
      </w:r>
      <w:r>
        <w:rPr>
          <w:rFonts w:ascii="Arial" w:hAnsi="Arial" w:cs="Arial"/>
          <w:sz w:val="21"/>
          <w:szCs w:val="21"/>
        </w:rPr>
        <w:t>en, ces examens étant organisés plusieurs fois par an par le Comité Départemental.</w:t>
      </w:r>
    </w:p>
    <w:p w:rsidR="00000000" w:rsidRDefault="0079090E">
      <w:pPr>
        <w:widowControl/>
        <w:numPr>
          <w:ilvl w:val="0"/>
          <w:numId w:val="4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Epreuve théorique</w:t>
      </w:r>
      <w:r>
        <w:rPr>
          <w:rFonts w:ascii="Arial" w:hAnsi="Arial" w:cs="Arial"/>
          <w:sz w:val="21"/>
          <w:szCs w:val="21"/>
        </w:rPr>
        <w:t>: Examen théorique d’une durée d’une heure environ, correspondant à un contrôle des connaissances sur les fonctions d’officiel B et les règlements qui les r</w:t>
      </w:r>
      <w:r>
        <w:rPr>
          <w:rFonts w:ascii="Arial" w:hAnsi="Arial" w:cs="Arial"/>
          <w:sz w:val="21"/>
          <w:szCs w:val="21"/>
        </w:rPr>
        <w:t>égissent.</w:t>
      </w:r>
    </w:p>
    <w:p w:rsidR="00000000" w:rsidRDefault="0079090E">
      <w:pPr>
        <w:widowControl/>
        <w:numPr>
          <w:ilvl w:val="0"/>
          <w:numId w:val="4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Epreuves pratiques</w:t>
      </w:r>
      <w:r>
        <w:rPr>
          <w:rFonts w:ascii="Arial" w:hAnsi="Arial" w:cs="Arial"/>
          <w:sz w:val="21"/>
          <w:szCs w:val="21"/>
        </w:rPr>
        <w:t>: Chronométrage (si le candidat n’est pas déjà officiel C), juge d’arrivée sur 20 séries et contrôleur de virages sur 20 courses.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Examen pour devenir Officiel A (réservé aux officiels B depuis deux saisons minimum)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00000" w:rsidRDefault="0079090E">
      <w:pPr>
        <w:widowControl/>
        <w:numPr>
          <w:ilvl w:val="0"/>
          <w:numId w:val="5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Formation t</w:t>
      </w:r>
      <w:r>
        <w:rPr>
          <w:rFonts w:ascii="Arial" w:hAnsi="Arial" w:cs="Arial"/>
          <w:sz w:val="21"/>
          <w:szCs w:val="21"/>
          <w:u w:val="single"/>
        </w:rPr>
        <w:t>héorique</w:t>
      </w:r>
      <w:r>
        <w:rPr>
          <w:rFonts w:ascii="Arial" w:hAnsi="Arial" w:cs="Arial"/>
          <w:sz w:val="21"/>
          <w:szCs w:val="21"/>
        </w:rPr>
        <w:t>: Avoir assisté à la réunion d'information qui précède l'examen, ces examens étant organisés plusieurs fois par an par le Comité Départemental.</w:t>
      </w:r>
    </w:p>
    <w:p w:rsidR="00000000" w:rsidRDefault="0079090E">
      <w:pPr>
        <w:widowControl/>
        <w:numPr>
          <w:ilvl w:val="0"/>
          <w:numId w:val="5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Formation pratique : Être licencié Officiel B depuis 2 saisons au moins.</w:t>
      </w:r>
    </w:p>
    <w:p w:rsidR="00000000" w:rsidRDefault="0079090E">
      <w:pPr>
        <w:widowControl/>
        <w:numPr>
          <w:ilvl w:val="0"/>
          <w:numId w:val="5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Epreuve théorique</w:t>
      </w:r>
      <w:r>
        <w:rPr>
          <w:rFonts w:ascii="Arial" w:hAnsi="Arial" w:cs="Arial"/>
          <w:sz w:val="21"/>
          <w:szCs w:val="21"/>
        </w:rPr>
        <w:t>: Examen théor</w:t>
      </w:r>
      <w:r>
        <w:rPr>
          <w:rFonts w:ascii="Arial" w:hAnsi="Arial" w:cs="Arial"/>
          <w:sz w:val="21"/>
          <w:szCs w:val="21"/>
        </w:rPr>
        <w:t>ique d’une durée d’une heure environ, correspondant à un contrôle des connaissances sur les fonctions d’officiel A et les règlements qui les régissent.</w:t>
      </w:r>
    </w:p>
    <w:p w:rsidR="00000000" w:rsidRDefault="0079090E">
      <w:pPr>
        <w:widowControl/>
        <w:numPr>
          <w:ilvl w:val="0"/>
          <w:numId w:val="5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Epreuves pratiques</w:t>
      </w:r>
      <w:r>
        <w:rPr>
          <w:rFonts w:ascii="Arial" w:hAnsi="Arial" w:cs="Arial"/>
          <w:sz w:val="21"/>
          <w:szCs w:val="21"/>
        </w:rPr>
        <w:t>: Juge arbitre, starter, juge de nage superviseur/secrétariat de la compétition (vérif</w:t>
      </w:r>
      <w:r>
        <w:rPr>
          <w:rFonts w:ascii="Arial" w:hAnsi="Arial" w:cs="Arial"/>
          <w:sz w:val="21"/>
          <w:szCs w:val="21"/>
        </w:rPr>
        <w:t>ication du programme, chronométrage et des résultats) durant 3 compétitions.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Validation de la carte d'Officiels A, B et C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Votre diplôme d’Officiel (A, B ou C) est validé pour un an par les comités régionaux ou départementaux de la FFN, à condition que so</w:t>
      </w:r>
      <w:r>
        <w:rPr>
          <w:rFonts w:ascii="Arial" w:hAnsi="Arial" w:cs="Arial"/>
          <w:sz w:val="21"/>
          <w:szCs w:val="21"/>
        </w:rPr>
        <w:t>n titulaire ait officié un minimum de 5 compétitions différentes dans la saison (sur le plan départemental, régional, national ou international), ce qui est réalisable quand on jette un œil sur les calendriers sportifs…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Dans le cas où un Officiel aura assu</w:t>
      </w:r>
      <w:r>
        <w:rPr>
          <w:rFonts w:ascii="Arial" w:hAnsi="Arial" w:cs="Arial"/>
          <w:sz w:val="21"/>
          <w:szCs w:val="21"/>
        </w:rPr>
        <w:t>ré moins de 5 réunions différentes dans la saison, il lui sera demandé de suivre un recyclage collectif ou personnel, selon l'avis du formateur régional ou départemental.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Recyclage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Le CD 92 organise au moins une réunion annuelle de recyclage, chaque Offi</w:t>
      </w:r>
      <w:r>
        <w:rPr>
          <w:rFonts w:ascii="Arial" w:hAnsi="Arial" w:cs="Arial"/>
          <w:sz w:val="21"/>
          <w:szCs w:val="21"/>
        </w:rPr>
        <w:t>ciel A ou B devra y participer au moins une fois tous les 2 ans, afin de faire valider sa carte. Il est également organisé un recyclage exceptionnel à l'occasion des modifications des règlements.</w:t>
      </w:r>
    </w:p>
    <w:p w:rsidR="00000000" w:rsidRDefault="0079090E">
      <w:pPr>
        <w:widowControl/>
        <w:rPr>
          <w:rFonts w:ascii="Arial" w:hAnsi="Arial" w:cs="Arial"/>
          <w:b/>
          <w:bCs/>
          <w:color w:val="FF0000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color w:val="FF0000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color w:val="FF0000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color w:val="FF0000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Zoom sur les Officiels de Water-polo et leur formation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Qui sont les Officiels de Water-polo?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 existe deux catégories d’officiels indispensables au bon déroulement des compétitions de water-polo: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Officiel B</w:t>
      </w:r>
      <w:r>
        <w:rPr>
          <w:rFonts w:ascii="Arial" w:hAnsi="Arial" w:cs="Arial"/>
          <w:sz w:val="21"/>
          <w:szCs w:val="21"/>
        </w:rPr>
        <w:t>: il assure les fonctions de juge de buts, chronométreur, secrétaire.</w:t>
      </w:r>
    </w:p>
    <w:p w:rsidR="00000000" w:rsidRDefault="0079090E">
      <w:pPr>
        <w:widowControl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Conditions: être licencié, âgé d’</w:t>
      </w:r>
      <w:r>
        <w:rPr>
          <w:rFonts w:ascii="Arial" w:hAnsi="Arial" w:cs="Arial"/>
          <w:i/>
          <w:iCs/>
          <w:sz w:val="21"/>
          <w:szCs w:val="21"/>
        </w:rPr>
        <w:t>au moins 16 ans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Officiel A</w:t>
      </w:r>
      <w:r>
        <w:rPr>
          <w:rFonts w:ascii="Arial" w:hAnsi="Arial" w:cs="Arial"/>
          <w:sz w:val="21"/>
          <w:szCs w:val="21"/>
        </w:rPr>
        <w:t>: il assure la fonction d'arbitre ; il a le contrôle absolu du match.</w:t>
      </w:r>
    </w:p>
    <w:p w:rsidR="00000000" w:rsidRDefault="0079090E">
      <w:pPr>
        <w:widowControl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Conditions: être licencié, âgé d’au moins 18 ans et titulaire de la qualité d’officiel B de water-polo</w:t>
      </w:r>
    </w:p>
    <w:p w:rsidR="00000000" w:rsidRDefault="0079090E">
      <w:pPr>
        <w:widowControl/>
        <w:rPr>
          <w:rFonts w:ascii="Arial" w:hAnsi="Arial" w:cs="Arial"/>
          <w:i/>
          <w:iCs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Comment devenir Officiel de Water-polo?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</w:rPr>
        <w:t>Le candidat doi</w:t>
      </w:r>
      <w:r>
        <w:rPr>
          <w:rFonts w:ascii="Arial" w:hAnsi="Arial" w:cs="Arial"/>
          <w:sz w:val="21"/>
          <w:szCs w:val="21"/>
        </w:rPr>
        <w:t>t faire acte de candidature auprès de son président de club sous couvert du Comité Régional,</w:t>
      </w:r>
      <w:r>
        <w:rPr>
          <w:rFonts w:ascii="Arial" w:hAnsi="Arial" w:cs="Arial"/>
          <w:sz w:val="21"/>
          <w:szCs w:val="21"/>
          <w:lang w:eastAsia="ar-SA" w:bidi="ar-SA"/>
        </w:rPr>
        <w:t xml:space="preserve"> auprès de l’ERFAN, son Ecole Régionale de Formation aux Activités de la Natation.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Examen pour devenir officiel B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00000" w:rsidRDefault="0079090E">
      <w:pPr>
        <w:widowControl/>
        <w:numPr>
          <w:ilvl w:val="0"/>
          <w:numId w:val="6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Formation théorique</w:t>
      </w:r>
      <w:r>
        <w:rPr>
          <w:rFonts w:ascii="Arial" w:hAnsi="Arial" w:cs="Arial"/>
          <w:sz w:val="21"/>
          <w:szCs w:val="21"/>
        </w:rPr>
        <w:t>: Avoir assisté à deux réunio</w:t>
      </w:r>
      <w:r>
        <w:rPr>
          <w:rFonts w:ascii="Arial" w:hAnsi="Arial" w:cs="Arial"/>
          <w:sz w:val="21"/>
          <w:szCs w:val="21"/>
        </w:rPr>
        <w:t>ns de 2 heures de formation chacune à l'aide des supports de formation fédéraux par les formateurs habilités.</w:t>
      </w:r>
    </w:p>
    <w:p w:rsidR="00000000" w:rsidRDefault="0079090E">
      <w:pPr>
        <w:pStyle w:val="LO-Normal"/>
        <w:widowControl/>
        <w:numPr>
          <w:ilvl w:val="0"/>
          <w:numId w:val="6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u w:val="single"/>
        </w:rPr>
        <w:t>Formation pratique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  <w:lang w:eastAsia="ar-SA" w:bidi="ar-SA"/>
        </w:rPr>
        <w:t>Elle s’effectue dans les clubs lors d’un match officiel, en doublon de la table officielle, supervisée par l’officiel A</w:t>
      </w:r>
    </w:p>
    <w:p w:rsidR="00000000" w:rsidRDefault="0079090E">
      <w:pPr>
        <w:widowControl/>
        <w:numPr>
          <w:ilvl w:val="0"/>
          <w:numId w:val="7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Epreuv</w:t>
      </w:r>
      <w:r>
        <w:rPr>
          <w:rFonts w:ascii="Arial" w:hAnsi="Arial" w:cs="Arial"/>
          <w:sz w:val="21"/>
          <w:szCs w:val="21"/>
          <w:u w:val="single"/>
        </w:rPr>
        <w:t>e théorique</w:t>
      </w:r>
      <w:r>
        <w:rPr>
          <w:rFonts w:ascii="Arial" w:hAnsi="Arial" w:cs="Arial"/>
          <w:sz w:val="21"/>
          <w:szCs w:val="21"/>
        </w:rPr>
        <w:t>: Examen théorique correspondant à un contrôle des connaissances.</w:t>
      </w:r>
    </w:p>
    <w:p w:rsidR="00000000" w:rsidRDefault="0079090E">
      <w:pPr>
        <w:widowControl/>
        <w:numPr>
          <w:ilvl w:val="0"/>
          <w:numId w:val="7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Epreuves pratiques</w:t>
      </w:r>
      <w:r>
        <w:rPr>
          <w:rFonts w:ascii="Arial" w:hAnsi="Arial" w:cs="Arial"/>
          <w:sz w:val="21"/>
          <w:szCs w:val="21"/>
        </w:rPr>
        <w:t>: Evaluation sur l'ensemble des fonctions de l'officiel B à la table officielle de water-polo lors d'une rencontre officielle.</w:t>
      </w:r>
    </w:p>
    <w:p w:rsidR="00000000" w:rsidRDefault="0079090E">
      <w:pPr>
        <w:pStyle w:val="LO-Normal"/>
        <w:widowControl/>
        <w:numPr>
          <w:ilvl w:val="0"/>
          <w:numId w:val="7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u w:val="single"/>
          <w:lang w:eastAsia="ar-SA" w:bidi="ar-SA"/>
        </w:rPr>
        <w:t>Suite formation pratique</w:t>
      </w:r>
      <w:r>
        <w:rPr>
          <w:rFonts w:ascii="Arial" w:hAnsi="Arial" w:cs="Arial"/>
          <w:sz w:val="21"/>
          <w:szCs w:val="21"/>
          <w:lang w:eastAsia="ar-SA" w:bidi="ar-SA"/>
        </w:rPr>
        <w:t> : Avoir o</w:t>
      </w:r>
      <w:r>
        <w:rPr>
          <w:rFonts w:ascii="Arial" w:hAnsi="Arial" w:cs="Arial"/>
          <w:sz w:val="21"/>
          <w:szCs w:val="21"/>
          <w:lang w:eastAsia="ar-SA" w:bidi="ar-SA"/>
        </w:rPr>
        <w:t>fficié, en qualité d’officiel B stagiaire, 5 rencontres sur la même année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  <w:lang w:eastAsia="ar-SA" w:bidi="ar-SA"/>
        </w:rPr>
        <w:t>civile. effectuer au moins une fois l’ensemble des fonctions de l’officiel B, à l’exception des fonctions de juge de but. Le livret de formation a une validité d’un an.</w:t>
      </w:r>
      <w:r>
        <w:rPr>
          <w:rFonts w:ascii="Arial" w:hAnsi="Arial" w:cs="Arial"/>
          <w:b/>
          <w:bCs/>
          <w:sz w:val="21"/>
          <w:szCs w:val="21"/>
          <w:lang w:eastAsia="ar-SA" w:bidi="ar-SA"/>
        </w:rPr>
        <w:t xml:space="preserve"> </w:t>
      </w:r>
      <w:r>
        <w:rPr>
          <w:rFonts w:ascii="Arial" w:hAnsi="Arial" w:cs="Arial"/>
          <w:sz w:val="21"/>
          <w:szCs w:val="21"/>
          <w:lang w:eastAsia="ar-SA" w:bidi="ar-SA"/>
        </w:rPr>
        <w:t xml:space="preserve">Effectuer au </w:t>
      </w:r>
      <w:r>
        <w:rPr>
          <w:rFonts w:ascii="Arial" w:hAnsi="Arial" w:cs="Arial"/>
          <w:sz w:val="21"/>
          <w:szCs w:val="21"/>
          <w:lang w:eastAsia="ar-SA" w:bidi="ar-SA"/>
        </w:rPr>
        <w:t>moins une fois l’ensemble des fonctions de l’officiel B, à l’exception des fonctions de juge de but.</w:t>
      </w: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Examen pour devenir officiel A :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Les Officiels A de Water-Polo (arbitres) sont classés en plusieurs catégories :</w:t>
      </w:r>
    </w:p>
    <w:p w:rsidR="00000000" w:rsidRDefault="0079090E">
      <w:pPr>
        <w:pStyle w:val="LO-Normal"/>
        <w:widowControl/>
        <w:numPr>
          <w:ilvl w:val="0"/>
          <w:numId w:val="8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 xml:space="preserve">Arbitre Régional Stagiaire (désigné par </w:t>
      </w:r>
      <w:r>
        <w:rPr>
          <w:rFonts w:ascii="Arial" w:hAnsi="Arial" w:cs="Arial"/>
          <w:sz w:val="21"/>
          <w:szCs w:val="21"/>
          <w:lang w:eastAsia="ar-SA" w:bidi="ar-SA"/>
        </w:rPr>
        <w:t>sa Région).</w:t>
      </w:r>
    </w:p>
    <w:p w:rsidR="00000000" w:rsidRDefault="0079090E">
      <w:pPr>
        <w:pStyle w:val="LO-Normal"/>
        <w:widowControl/>
        <w:numPr>
          <w:ilvl w:val="0"/>
          <w:numId w:val="8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Arbitre Régional (désigné dans sa Région ou sa zone).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Ces deux premiers niveaux sont de la responsabilité des zones, les autres étant de la responsabilité de la Fédération.</w:t>
      </w:r>
    </w:p>
    <w:p w:rsidR="00000000" w:rsidRDefault="0079090E">
      <w:pPr>
        <w:pStyle w:val="LO-Normal"/>
        <w:widowControl/>
        <w:numPr>
          <w:ilvl w:val="0"/>
          <w:numId w:val="9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Arbitre Fédéral Stagiaire (désigné par sa région, sa zone ou la FFN).</w:t>
      </w:r>
    </w:p>
    <w:p w:rsidR="00000000" w:rsidRDefault="0079090E">
      <w:pPr>
        <w:pStyle w:val="LO-Normal"/>
        <w:widowControl/>
        <w:numPr>
          <w:ilvl w:val="0"/>
          <w:numId w:val="9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A</w:t>
      </w:r>
      <w:r>
        <w:rPr>
          <w:rFonts w:ascii="Arial" w:hAnsi="Arial" w:cs="Arial"/>
          <w:sz w:val="21"/>
          <w:szCs w:val="21"/>
          <w:lang w:eastAsia="ar-SA" w:bidi="ar-SA"/>
        </w:rPr>
        <w:t>rbitre Fédéral (désigné par sa région, sa zone ou la FFN).</w:t>
      </w:r>
    </w:p>
    <w:p w:rsidR="00000000" w:rsidRDefault="0079090E">
      <w:pPr>
        <w:pStyle w:val="LO-Normal"/>
        <w:widowControl/>
        <w:numPr>
          <w:ilvl w:val="0"/>
          <w:numId w:val="10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Arbitre international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Examen pour devenir officiel A :</w:t>
      </w:r>
    </w:p>
    <w:p w:rsidR="00000000" w:rsidRDefault="0079090E">
      <w:pPr>
        <w:pStyle w:val="LO-Normal"/>
        <w:widowControl/>
        <w:numPr>
          <w:ilvl w:val="0"/>
          <w:numId w:val="10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bCs/>
          <w:sz w:val="21"/>
          <w:szCs w:val="21"/>
          <w:u w:val="single"/>
        </w:rPr>
        <w:t>Formation théorique</w:t>
      </w:r>
      <w:r>
        <w:rPr>
          <w:rFonts w:ascii="Arial" w:hAnsi="Arial" w:cs="Arial"/>
          <w:bCs/>
          <w:sz w:val="21"/>
          <w:szCs w:val="21"/>
        </w:rPr>
        <w:t>:</w:t>
      </w:r>
      <w:r>
        <w:rPr>
          <w:rFonts w:ascii="Arial" w:hAnsi="Arial" w:cs="Arial"/>
          <w:sz w:val="21"/>
          <w:szCs w:val="21"/>
          <w:lang w:eastAsia="ar-SA" w:bidi="ar-SA"/>
        </w:rPr>
        <w:t xml:space="preserve"> Avoir participé à la formation d’officiel A (2 séquences de 2 heures chacune à l’aide des supports pédagogiques fédéraux</w:t>
      </w:r>
      <w:r>
        <w:rPr>
          <w:rFonts w:ascii="Arial" w:hAnsi="Arial" w:cs="Arial"/>
          <w:sz w:val="21"/>
          <w:szCs w:val="21"/>
          <w:lang w:eastAsia="ar-SA" w:bidi="ar-SA"/>
        </w:rPr>
        <w:t>)</w:t>
      </w:r>
    </w:p>
    <w:p w:rsidR="00000000" w:rsidRDefault="0079090E">
      <w:pPr>
        <w:widowControl/>
        <w:numPr>
          <w:ilvl w:val="0"/>
          <w:numId w:val="11"/>
        </w:numPr>
        <w:tabs>
          <w:tab w:val="left" w:pos="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Epreuve théorique</w:t>
      </w:r>
      <w:r>
        <w:rPr>
          <w:rFonts w:ascii="Arial" w:hAnsi="Arial" w:cs="Arial"/>
          <w:sz w:val="21"/>
          <w:szCs w:val="21"/>
        </w:rPr>
        <w:t>: Examen théorique d’une correspondant à un contrôle des connaissances.</w:t>
      </w:r>
    </w:p>
    <w:p w:rsidR="00000000" w:rsidRDefault="0079090E">
      <w:pPr>
        <w:widowControl/>
        <w:numPr>
          <w:ilvl w:val="0"/>
          <w:numId w:val="11"/>
        </w:numPr>
        <w:tabs>
          <w:tab w:val="left" w:pos="720"/>
        </w:tabs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  <w:u w:val="single"/>
        </w:rPr>
        <w:t>Epreuves pratiques</w:t>
      </w:r>
      <w:r>
        <w:rPr>
          <w:rFonts w:ascii="Arial" w:hAnsi="Arial" w:cs="Arial"/>
          <w:iCs/>
          <w:sz w:val="21"/>
          <w:szCs w:val="21"/>
        </w:rPr>
        <w:t>: Evaluation par les évaluateurs de sa zone.</w:t>
      </w:r>
    </w:p>
    <w:p w:rsidR="00000000" w:rsidRDefault="0079090E">
      <w:pPr>
        <w:widowControl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Une rencontre peut être arbitrée par deux arbitres régionaux stagiaires</w:t>
      </w:r>
    </w:p>
    <w:p w:rsidR="00000000" w:rsidRDefault="0079090E">
      <w:pPr>
        <w:widowControl/>
        <w:rPr>
          <w:rFonts w:ascii="Arial" w:hAnsi="Arial" w:cs="Arial"/>
          <w:iCs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iCs/>
          <w:sz w:val="21"/>
          <w:szCs w:val="21"/>
        </w:rPr>
      </w:pPr>
    </w:p>
    <w:p w:rsidR="00000000" w:rsidRDefault="0079090E">
      <w:pPr>
        <w:pStyle w:val="LO-Normal"/>
        <w:widowControl/>
        <w:rPr>
          <w:rFonts w:ascii="Arial" w:hAnsi="Arial" w:cs="Arial"/>
          <w:b/>
          <w:bCs/>
          <w:sz w:val="21"/>
          <w:szCs w:val="21"/>
          <w:u w:val="single"/>
          <w:lang w:eastAsia="ar-SA" w:bidi="ar-SA"/>
        </w:rPr>
      </w:pPr>
      <w:r>
        <w:rPr>
          <w:rFonts w:ascii="Arial" w:hAnsi="Arial" w:cs="Arial"/>
          <w:b/>
          <w:bCs/>
          <w:sz w:val="21"/>
          <w:szCs w:val="21"/>
          <w:u w:val="single"/>
          <w:lang w:eastAsia="ar-SA" w:bidi="ar-SA"/>
        </w:rPr>
        <w:t xml:space="preserve">Examen pour devenir Arbitre </w:t>
      </w:r>
      <w:r>
        <w:rPr>
          <w:rFonts w:ascii="Arial" w:hAnsi="Arial" w:cs="Arial"/>
          <w:b/>
          <w:bCs/>
          <w:sz w:val="21"/>
          <w:szCs w:val="21"/>
          <w:u w:val="single"/>
          <w:lang w:eastAsia="ar-SA" w:bidi="ar-SA"/>
        </w:rPr>
        <w:t>Régional :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Le titre d’Arbitre Régional de Water-Polo est décerné aux personnes remplissant les mêmes conditions que précédemment avec en plus :</w:t>
      </w:r>
    </w:p>
    <w:p w:rsidR="00000000" w:rsidRDefault="0079090E">
      <w:pPr>
        <w:pStyle w:val="LO-Normal"/>
        <w:widowControl/>
        <w:numPr>
          <w:ilvl w:val="0"/>
          <w:numId w:val="12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Avoir le titre d’Arbitre Régional Stagiaire</w:t>
      </w:r>
    </w:p>
    <w:p w:rsidR="00000000" w:rsidRDefault="0079090E">
      <w:pPr>
        <w:pStyle w:val="LO-Normal"/>
        <w:widowControl/>
        <w:numPr>
          <w:ilvl w:val="0"/>
          <w:numId w:val="12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Avoir officié dans sa région ou dans sa zone 10 rencontres officiell</w:t>
      </w:r>
      <w:r>
        <w:rPr>
          <w:rFonts w:ascii="Arial" w:hAnsi="Arial" w:cs="Arial"/>
          <w:sz w:val="21"/>
          <w:szCs w:val="21"/>
          <w:lang w:eastAsia="ar-SA" w:bidi="ar-SA"/>
        </w:rPr>
        <w:t>es sur la même année (une évaluation intermédiaire sera organisée à mi parcours)</w:t>
      </w:r>
    </w:p>
    <w:p w:rsidR="00000000" w:rsidRDefault="0079090E">
      <w:pPr>
        <w:pStyle w:val="LO-Normal"/>
        <w:widowControl/>
        <w:numPr>
          <w:ilvl w:val="0"/>
          <w:numId w:val="12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Avoir satisfait aux exigences techniques évaluées par les évaluateurs de sa zone.</w:t>
      </w:r>
    </w:p>
    <w:p w:rsidR="00000000" w:rsidRDefault="0079090E">
      <w:pPr>
        <w:pStyle w:val="LO-Normal"/>
        <w:widowControl/>
        <w:rPr>
          <w:rFonts w:ascii="Arial" w:hAnsi="Arial" w:cs="Arial"/>
          <w:bCs/>
          <w:sz w:val="21"/>
          <w:szCs w:val="21"/>
          <w:lang w:eastAsia="ar-SA" w:bidi="ar-SA"/>
        </w:rPr>
      </w:pPr>
      <w:r>
        <w:rPr>
          <w:rFonts w:ascii="Arial" w:hAnsi="Arial" w:cs="Arial"/>
          <w:bCs/>
          <w:sz w:val="21"/>
          <w:szCs w:val="21"/>
          <w:lang w:eastAsia="ar-SA" w:bidi="ar-SA"/>
        </w:rPr>
        <w:lastRenderedPageBreak/>
        <w:t>L’arbitre Régional est désigné uniquement par sa zone pour officier en championnat Régional e</w:t>
      </w:r>
      <w:r>
        <w:rPr>
          <w:rFonts w:ascii="Arial" w:hAnsi="Arial" w:cs="Arial"/>
          <w:bCs/>
          <w:sz w:val="21"/>
          <w:szCs w:val="21"/>
          <w:lang w:eastAsia="ar-SA" w:bidi="ar-SA"/>
        </w:rPr>
        <w:t>t en championnat de Nationale 3.</w:t>
      </w:r>
    </w:p>
    <w:p w:rsidR="00000000" w:rsidRDefault="0079090E">
      <w:pPr>
        <w:widowControl/>
        <w:rPr>
          <w:rFonts w:ascii="Arial" w:hAnsi="Arial" w:cs="Arial"/>
          <w:iCs/>
          <w:sz w:val="21"/>
          <w:szCs w:val="21"/>
        </w:rPr>
      </w:pPr>
    </w:p>
    <w:p w:rsidR="00000000" w:rsidRDefault="0079090E">
      <w:pPr>
        <w:pStyle w:val="LO-Normal"/>
        <w:widowControl/>
        <w:rPr>
          <w:rFonts w:cs="Times New Roman"/>
          <w:lang w:eastAsia="ar-SA" w:bidi="ar-SA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Validation de la carte d'officiels A et B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Les comités régionaux peuvent valider annuellement les cartes d’officiels B et les cartes d’officiels A (arbitres stagiaires régionaux et arbitres régionaux), le cas échéant en s</w:t>
      </w:r>
      <w:r>
        <w:rPr>
          <w:rFonts w:ascii="Arial" w:hAnsi="Arial" w:cs="Arial"/>
          <w:sz w:val="21"/>
          <w:szCs w:val="21"/>
          <w:lang w:eastAsia="ar-SA" w:bidi="ar-SA"/>
        </w:rPr>
        <w:t>’appuyant sur l’avis du responsable de zone.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La sous-commission des arbitres de Water-Polo validera les cartes des arbitres stagiaires fédéraux et fédéraux.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La validation de la carte d’officiel est soumise à l’obligation de satisfaire aux exigences de :</w:t>
      </w:r>
    </w:p>
    <w:p w:rsidR="00000000" w:rsidRDefault="0079090E">
      <w:pPr>
        <w:pStyle w:val="LO-Normal"/>
        <w:widowControl/>
        <w:numPr>
          <w:ilvl w:val="0"/>
          <w:numId w:val="13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Di</w:t>
      </w:r>
      <w:r>
        <w:rPr>
          <w:rFonts w:ascii="Arial" w:hAnsi="Arial" w:cs="Arial"/>
          <w:sz w:val="21"/>
          <w:szCs w:val="21"/>
          <w:lang w:eastAsia="ar-SA" w:bidi="ar-SA"/>
        </w:rPr>
        <w:t>sponibilité selon les règlements sportifs (pratique minimale définie par les règlements sportifs).</w:t>
      </w:r>
    </w:p>
    <w:p w:rsidR="00000000" w:rsidRDefault="0079090E">
      <w:pPr>
        <w:pStyle w:val="LO-Normal"/>
        <w:widowControl/>
        <w:numPr>
          <w:ilvl w:val="0"/>
          <w:numId w:val="13"/>
        </w:numPr>
        <w:tabs>
          <w:tab w:val="left" w:pos="720"/>
        </w:tabs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 xml:space="preserve"> </w:t>
      </w:r>
      <w:r>
        <w:rPr>
          <w:rFonts w:ascii="Arial" w:hAnsi="Arial" w:cs="Arial"/>
          <w:sz w:val="21"/>
          <w:szCs w:val="21"/>
          <w:lang w:eastAsia="ar-SA" w:bidi="ar-SA"/>
        </w:rPr>
        <w:t>Le suivi des formations continues obligatoires.</w:t>
      </w:r>
    </w:p>
    <w:p w:rsidR="00000000" w:rsidRDefault="0079090E">
      <w:pPr>
        <w:widowControl/>
        <w:rPr>
          <w:rFonts w:ascii="Arial" w:hAnsi="Arial" w:cs="Arial"/>
          <w:i/>
          <w:iCs/>
          <w:sz w:val="21"/>
          <w:szCs w:val="21"/>
        </w:rPr>
      </w:pPr>
    </w:p>
    <w:p w:rsidR="00000000" w:rsidRDefault="0079090E">
      <w:pPr>
        <w:widowControl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Recyclage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Les comités régionaux, ou les zones, devront organiser au moins une fois par an une réunion de f</w:t>
      </w:r>
      <w:r>
        <w:rPr>
          <w:rFonts w:ascii="Arial" w:hAnsi="Arial" w:cs="Arial"/>
          <w:sz w:val="21"/>
          <w:szCs w:val="21"/>
          <w:lang w:eastAsia="ar-SA" w:bidi="ar-SA"/>
        </w:rPr>
        <w:t>ormation continue pour les officiels B et A de leur compétence.</w:t>
      </w:r>
    </w:p>
    <w:p w:rsidR="00000000" w:rsidRDefault="0079090E">
      <w:pPr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Chaque officiel devra y participer au moins une fois tous les deux ans.</w:t>
      </w:r>
    </w:p>
    <w:p w:rsidR="00000000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>Il sera également organisé une séance de recyclage à l’occasion de modifications règlementaires.</w:t>
      </w:r>
    </w:p>
    <w:p w:rsidR="0079090E" w:rsidRDefault="0079090E">
      <w:pPr>
        <w:pStyle w:val="LO-Normal"/>
        <w:widowControl/>
        <w:rPr>
          <w:rFonts w:ascii="Arial" w:hAnsi="Arial" w:cs="Arial"/>
          <w:sz w:val="21"/>
          <w:szCs w:val="21"/>
          <w:lang w:eastAsia="ar-SA" w:bidi="ar-SA"/>
        </w:rPr>
      </w:pPr>
      <w:r>
        <w:rPr>
          <w:rFonts w:ascii="Arial" w:hAnsi="Arial" w:cs="Arial"/>
          <w:sz w:val="21"/>
          <w:szCs w:val="21"/>
          <w:lang w:eastAsia="ar-SA" w:bidi="ar-SA"/>
        </w:rPr>
        <w:t xml:space="preserve">La sous commission des </w:t>
      </w:r>
      <w:r>
        <w:rPr>
          <w:rFonts w:ascii="Arial" w:hAnsi="Arial" w:cs="Arial"/>
          <w:sz w:val="21"/>
          <w:szCs w:val="21"/>
          <w:lang w:eastAsia="ar-SA" w:bidi="ar-SA"/>
        </w:rPr>
        <w:t>arbitres de Water-Polo statuera sur la validité du titre d’arbitre de water-polo dans le cas où un arbitre n’aurait pas satisfait aux obligations en matière de formation continue.</w:t>
      </w:r>
    </w:p>
    <w:sectPr w:rsidR="0079090E">
      <w:pgSz w:w="11905" w:h="16837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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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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E"/>
    <w:multiLevelType w:val="multilevel"/>
    <w:tmpl w:val="0000000E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</w:compat>
  <w:rsids>
    <w:rsidRoot w:val="00CE7839"/>
    <w:rsid w:val="002B4ADF"/>
    <w:rsid w:val="002F23B2"/>
    <w:rsid w:val="0079090E"/>
    <w:rsid w:val="00CE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DefaultParagraphFont">
    <w:name w:val="Default Paragraph Font"/>
  </w:style>
  <w:style w:type="character" w:styleId="lev">
    <w:name w:val="Strong"/>
    <w:qFormat/>
    <w:rPr>
      <w:b/>
    </w:rPr>
  </w:style>
  <w:style w:type="character" w:customStyle="1" w:styleId="Puces">
    <w:name w:val="Puces"/>
    <w:rPr>
      <w:rFonts w:ascii="OpenSymbol" w:eastAsia="Times New Roman" w:hAnsi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HeaderChar">
    <w:name w:val="Header Char"/>
    <w:basedOn w:val="DefaultParagraphFont"/>
    <w:rPr>
      <w:rFonts w:cs="Times New Roman"/>
      <w:kern w:val="1"/>
      <w:sz w:val="21"/>
      <w:szCs w:val="21"/>
      <w:lang w:eastAsia="hi-IN" w:bidi="hi-IN"/>
    </w:rPr>
  </w:style>
  <w:style w:type="character" w:customStyle="1" w:styleId="FooterChar">
    <w:name w:val="Footer Char"/>
    <w:basedOn w:val="DefaultParagraphFont"/>
    <w:rPr>
      <w:rFonts w:cs="Times New Roman"/>
      <w:kern w:val="1"/>
      <w:sz w:val="21"/>
      <w:szCs w:val="21"/>
      <w:lang w:eastAsia="hi-IN" w:bidi="hi-IN"/>
    </w:rPr>
  </w:style>
  <w:style w:type="character" w:customStyle="1" w:styleId="X3AS7TOCHyperlink">
    <w:name w:val="X3AS7TOCHyperlink"/>
    <w:basedOn w:val="DefaultParagraphFont"/>
    <w:rPr>
      <w:color w:val="000000"/>
      <w:u w:val="none"/>
    </w:rPr>
  </w:style>
  <w:style w:type="character" w:customStyle="1" w:styleId="BulletSymbol">
    <w:name w:val="BulletSymbol"/>
    <w:rPr>
      <w:rFonts w:ascii="Symbol" w:hAnsi="Symbol"/>
    </w:rPr>
  </w:style>
  <w:style w:type="character" w:customStyle="1" w:styleId="ID0EOEAG">
    <w:name w:val="ID0EOEAG"/>
    <w:rPr>
      <w:rFonts w:ascii="OpenSymbol" w:eastAsia="Times New Roman" w:hAnsi="OpenSymbol"/>
    </w:rPr>
  </w:style>
  <w:style w:type="character" w:customStyle="1" w:styleId="ID0ELIAG">
    <w:name w:val="ID0ELIAG"/>
    <w:rPr>
      <w:rFonts w:ascii="OpenSymbol" w:eastAsia="Times New Roman" w:hAnsi="OpenSymbol"/>
    </w:rPr>
  </w:style>
  <w:style w:type="character" w:customStyle="1" w:styleId="ID0EIMAG">
    <w:name w:val="ID0EIMAG"/>
    <w:rPr>
      <w:rFonts w:ascii="Wingdings" w:hAnsi="Wingdings"/>
    </w:rPr>
  </w:style>
  <w:style w:type="character" w:customStyle="1" w:styleId="ID0EMSAG">
    <w:name w:val="ID0EMSAG"/>
    <w:rPr>
      <w:rFonts w:ascii="Wingdings" w:hAnsi="Wingdings"/>
    </w:rPr>
  </w:style>
  <w:style w:type="character" w:customStyle="1" w:styleId="ID0EQYAG">
    <w:name w:val="ID0EQYAG"/>
    <w:rPr>
      <w:rFonts w:ascii="OpenSymbol" w:eastAsia="Times New Roman" w:hAnsi="OpenSymbol"/>
    </w:rPr>
  </w:style>
  <w:style w:type="character" w:customStyle="1" w:styleId="ID0EN3AG">
    <w:name w:val="ID0EN3AG"/>
    <w:rPr>
      <w:rFonts w:ascii="Wingdings" w:hAnsi="Wingdings"/>
    </w:rPr>
  </w:style>
  <w:style w:type="character" w:customStyle="1" w:styleId="ID0ERCBG">
    <w:name w:val="ID0ERCBG"/>
    <w:rPr>
      <w:rFonts w:ascii="OpenSymbol" w:eastAsia="Times New Roman" w:hAnsi="OpenSymbol"/>
    </w:rPr>
  </w:style>
  <w:style w:type="character" w:customStyle="1" w:styleId="ID0EOGBG">
    <w:name w:val="ID0EOGBG"/>
    <w:rPr>
      <w:rFonts w:ascii="OpenSymbol" w:eastAsia="Times New Roman" w:hAnsi="OpenSymbol"/>
    </w:rPr>
  </w:style>
  <w:style w:type="character" w:customStyle="1" w:styleId="ID0ELKBG">
    <w:name w:val="ID0ELKBG"/>
    <w:rPr>
      <w:rFonts w:ascii="Wingdings" w:hAnsi="Wingdings"/>
    </w:rPr>
  </w:style>
  <w:style w:type="character" w:customStyle="1" w:styleId="ID0EPQBG">
    <w:name w:val="ID0EPQBG"/>
    <w:rPr>
      <w:rFonts w:ascii="OpenSymbol" w:eastAsia="Times New Roman" w:hAnsi="OpenSymbol"/>
    </w:rPr>
  </w:style>
  <w:style w:type="character" w:customStyle="1" w:styleId="ID0EMUBG">
    <w:name w:val="ID0EMUBG"/>
    <w:rPr>
      <w:rFonts w:ascii="Wingdings" w:hAnsi="Wingdings"/>
    </w:rPr>
  </w:style>
  <w:style w:type="character" w:customStyle="1" w:styleId="ID0EQ1BG">
    <w:name w:val="ID0EQ1BG"/>
    <w:rPr>
      <w:rFonts w:ascii="Wingdings" w:hAnsi="Wingdings"/>
    </w:rPr>
  </w:style>
  <w:style w:type="character" w:customStyle="1" w:styleId="ID0EVAAI">
    <w:name w:val="ID0EVAAI"/>
    <w:rPr>
      <w:rFonts w:ascii="Wingdings" w:hAnsi="Wingdings"/>
    </w:rPr>
  </w:style>
  <w:style w:type="character" w:customStyle="1" w:styleId="ID0EZGAI">
    <w:name w:val="ID0EZGAI"/>
    <w:rPr>
      <w:rFonts w:ascii="OpenSymbol" w:eastAsia="Times New Roman" w:hAnsi="OpenSymbol"/>
    </w:rPr>
  </w:style>
  <w:style w:type="character" w:customStyle="1" w:styleId="ID0EWKAI">
    <w:name w:val="ID0EWKAI"/>
    <w:rPr>
      <w:rFonts w:ascii="Wingdings" w:hAnsi="Wingdings"/>
    </w:rPr>
  </w:style>
  <w:style w:type="character" w:customStyle="1" w:styleId="ID0E1QAI">
    <w:name w:val="ID0E1QAI"/>
    <w:rPr>
      <w:rFonts w:ascii="OpenSymbol" w:eastAsia="Times New Roman" w:hAnsi="OpenSymbol"/>
    </w:rPr>
  </w:style>
  <w:style w:type="character" w:customStyle="1" w:styleId="ID0EXUAI">
    <w:name w:val="ID0EXUAI"/>
    <w:rPr>
      <w:rFonts w:ascii="Wingdings" w:hAnsi="Wingdings"/>
    </w:rPr>
  </w:style>
  <w:style w:type="character" w:customStyle="1" w:styleId="ID0E21AI">
    <w:name w:val="ID0E21AI"/>
    <w:rPr>
      <w:rFonts w:ascii="Wingdings" w:hAnsi="Wingdings"/>
    </w:rPr>
  </w:style>
  <w:style w:type="character" w:customStyle="1" w:styleId="ID0E6ABI">
    <w:name w:val="ID0E6ABI"/>
    <w:rPr>
      <w:rFonts w:ascii="Wingdings" w:hAnsi="Wingdings"/>
    </w:rPr>
  </w:style>
  <w:style w:type="character" w:customStyle="1" w:styleId="ID0EDHBI">
    <w:name w:val="ID0EDHBI"/>
    <w:rPr>
      <w:rFonts w:ascii="OpenSymbol" w:eastAsia="Times New Roman" w:hAnsi="OpenSymbol"/>
    </w:rPr>
  </w:style>
  <w:style w:type="character" w:customStyle="1" w:styleId="ID0EALBI">
    <w:name w:val="ID0EALBI"/>
    <w:rPr>
      <w:rFonts w:ascii="Wingdings" w:hAnsi="Wingdings"/>
    </w:rPr>
  </w:style>
  <w:style w:type="character" w:customStyle="1" w:styleId="ID0EERBI">
    <w:name w:val="ID0EERBI"/>
    <w:rPr>
      <w:rFonts w:ascii="Wingdings" w:hAnsi="Wingdings"/>
    </w:rPr>
  </w:style>
  <w:style w:type="character" w:customStyle="1" w:styleId="ID0EIXBI">
    <w:name w:val="ID0EIXBI"/>
    <w:rPr>
      <w:rFonts w:ascii="OpenSymbol" w:eastAsia="Times New Roman" w:hAnsi="OpenSymbol"/>
    </w:rPr>
  </w:style>
  <w:style w:type="character" w:customStyle="1" w:styleId="ID0EF2BI">
    <w:name w:val="ID0EF2BI"/>
    <w:rPr>
      <w:rFonts w:ascii="Wingdings" w:hAnsi="Wingdings"/>
    </w:rPr>
  </w:style>
  <w:style w:type="character" w:customStyle="1" w:styleId="ID0EJBCI">
    <w:name w:val="ID0EJBCI"/>
    <w:rPr>
      <w:rFonts w:ascii="Wingdings" w:hAnsi="Wingdings"/>
    </w:rPr>
  </w:style>
  <w:style w:type="character" w:customStyle="1" w:styleId="ID0ENHCI">
    <w:name w:val="ID0ENHCI"/>
    <w:rPr>
      <w:rFonts w:ascii="OpenSymbol" w:eastAsia="Times New Roman" w:hAnsi="OpenSymbol"/>
    </w:rPr>
  </w:style>
  <w:style w:type="character" w:customStyle="1" w:styleId="ID0EKLCI">
    <w:name w:val="ID0EKLCI"/>
    <w:rPr>
      <w:rFonts w:ascii="OpenSymbol" w:eastAsia="Times New Roman" w:hAnsi="OpenSymbol"/>
    </w:rPr>
  </w:style>
  <w:style w:type="paragraph" w:customStyle="1" w:styleId="Titre1">
    <w:name w:val="Titre1"/>
    <w:basedOn w:val="Normal"/>
    <w:next w:val="Corpsdetexte"/>
    <w:pPr>
      <w:keepNext/>
      <w:widowControl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pPr>
      <w:widowControl/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widowControl/>
      <w:suppressLineNumbers/>
    </w:pPr>
  </w:style>
  <w:style w:type="paragraph" w:customStyle="1" w:styleId="LO-Normal">
    <w:name w:val="LO-Normal"/>
    <w:pPr>
      <w:widowControl w:val="0"/>
      <w:suppressAutoHyphens/>
      <w:autoSpaceDE w:val="0"/>
    </w:pPr>
    <w:rPr>
      <w:rFonts w:cs="Mangal"/>
      <w:kern w:val="1"/>
      <w:sz w:val="24"/>
      <w:szCs w:val="24"/>
      <w:lang w:eastAsia="hi-IN" w:bidi="hi-IN"/>
    </w:rPr>
  </w:style>
  <w:style w:type="paragraph" w:customStyle="1" w:styleId="Caption1">
    <w:name w:val="Caption1"/>
    <w:basedOn w:val="Normal"/>
    <w:pPr>
      <w:widowControl/>
      <w:suppressLineNumbers/>
      <w:spacing w:before="120" w:after="120"/>
    </w:pPr>
    <w:rPr>
      <w:i/>
      <w:iCs/>
    </w:rPr>
  </w:style>
  <w:style w:type="paragraph" w:customStyle="1" w:styleId="Heading31">
    <w:name w:val="Heading 31"/>
    <w:basedOn w:val="Titre1"/>
    <w:next w:val="Corpsdetexte"/>
    <w:rPr>
      <w:b/>
      <w:bCs/>
    </w:rPr>
  </w:style>
  <w:style w:type="paragraph" w:customStyle="1" w:styleId="Heading21">
    <w:name w:val="Heading 21"/>
    <w:basedOn w:val="Titre1"/>
    <w:next w:val="Corpsdetexte"/>
    <w:rPr>
      <w:b/>
      <w:bCs/>
      <w:i/>
      <w:iCs/>
    </w:rPr>
  </w:style>
  <w:style w:type="paragraph" w:customStyle="1" w:styleId="Heading11">
    <w:name w:val="Heading 11"/>
    <w:basedOn w:val="Titre1"/>
    <w:next w:val="Corpsdetexte"/>
    <w:rPr>
      <w:b/>
      <w:bCs/>
    </w:rPr>
  </w:style>
  <w:style w:type="paragraph" w:customStyle="1" w:styleId="header">
    <w:name w:val="header"/>
    <w:basedOn w:val="LO-Normal"/>
    <w:pPr>
      <w:widowControl/>
      <w:tabs>
        <w:tab w:val="center" w:pos="4536"/>
        <w:tab w:val="right" w:pos="9072"/>
      </w:tabs>
    </w:pPr>
    <w:rPr>
      <w:szCs w:val="21"/>
    </w:rPr>
  </w:style>
  <w:style w:type="paragraph" w:customStyle="1" w:styleId="footer">
    <w:name w:val="footer"/>
    <w:basedOn w:val="LO-Normal"/>
    <w:pPr>
      <w:widowControl/>
      <w:tabs>
        <w:tab w:val="center" w:pos="4536"/>
        <w:tab w:val="right" w:pos="9072"/>
      </w:tabs>
    </w:pPr>
    <w:rPr>
      <w:szCs w:val="21"/>
    </w:rPr>
  </w:style>
  <w:style w:type="paragraph" w:customStyle="1" w:styleId="X3AS7TABSTYLE">
    <w:name w:val="X3AS7TABSTYLE"/>
    <w:basedOn w:val="footer"/>
    <w:pPr>
      <w:tabs>
        <w:tab w:val="right" w:pos="14173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fnatation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1316</Words>
  <Characters>7242</Characters>
  <Application>Microsoft Office Word</Application>
  <DocSecurity>0</DocSecurity>
  <Lines>60</Lines>
  <Paragraphs>17</Paragraphs>
  <ScaleCrop>false</ScaleCrop>
  <Company/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</dc:creator>
  <cp:keywords/>
  <cp:lastModifiedBy>Roland</cp:lastModifiedBy>
  <cp:revision>2</cp:revision>
  <cp:lastPrinted>1601-01-01T00:00:00Z</cp:lastPrinted>
  <dcterms:created xsi:type="dcterms:W3CDTF">2014-04-14T09:22:00Z</dcterms:created>
  <dcterms:modified xsi:type="dcterms:W3CDTF">2014-04-14T09:22:00Z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EDF-DIT</vt:lpwstr>
  </property>
</Properties>
</file>